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F43E" w14:textId="77777777" w:rsidR="002559AB" w:rsidRDefault="002559AB" w:rsidP="002559AB"/>
    <w:p w14:paraId="0D8856D2" w14:textId="77777777" w:rsidR="00D336B1" w:rsidRDefault="00D336B1" w:rsidP="00D336B1">
      <w:pPr>
        <w:jc w:val="center"/>
        <w:rPr>
          <w:b/>
          <w:bCs/>
          <w:sz w:val="24"/>
          <w:szCs w:val="24"/>
        </w:rPr>
      </w:pPr>
    </w:p>
    <w:p w14:paraId="7C605302" w14:textId="77777777" w:rsidR="00D336B1" w:rsidRDefault="00D336B1" w:rsidP="00D336B1">
      <w:pPr>
        <w:jc w:val="center"/>
        <w:rPr>
          <w:b/>
          <w:bCs/>
          <w:sz w:val="24"/>
          <w:szCs w:val="24"/>
        </w:rPr>
      </w:pPr>
    </w:p>
    <w:p w14:paraId="1BBF116B" w14:textId="77777777" w:rsidR="00D336B1" w:rsidRDefault="00D336B1" w:rsidP="00D336B1">
      <w:pPr>
        <w:jc w:val="center"/>
        <w:rPr>
          <w:b/>
          <w:bCs/>
          <w:sz w:val="24"/>
          <w:szCs w:val="24"/>
        </w:rPr>
      </w:pPr>
    </w:p>
    <w:p w14:paraId="41935B07" w14:textId="77777777" w:rsidR="00D336B1" w:rsidRDefault="00D336B1" w:rsidP="00D336B1">
      <w:pPr>
        <w:jc w:val="center"/>
        <w:rPr>
          <w:b/>
          <w:bCs/>
          <w:sz w:val="24"/>
          <w:szCs w:val="24"/>
        </w:rPr>
      </w:pPr>
    </w:p>
    <w:p w14:paraId="09FFA556" w14:textId="0C0BF3C4" w:rsidR="00D336B1" w:rsidRPr="008F11E4" w:rsidRDefault="00D336B1" w:rsidP="00D336B1">
      <w:pPr>
        <w:jc w:val="center"/>
        <w:rPr>
          <w:b/>
          <w:bCs/>
          <w:sz w:val="24"/>
          <w:szCs w:val="24"/>
        </w:rPr>
      </w:pPr>
      <w:r>
        <w:rPr>
          <w:b/>
          <w:bCs/>
          <w:sz w:val="24"/>
          <w:szCs w:val="24"/>
        </w:rPr>
        <w:t>16.1.1 Community Grievance Procedure</w:t>
      </w:r>
    </w:p>
    <w:p w14:paraId="2F7690DC" w14:textId="77777777" w:rsidR="00D336B1" w:rsidRDefault="00D336B1" w:rsidP="00D336B1">
      <w:pPr>
        <w:rPr>
          <w:sz w:val="24"/>
          <w:szCs w:val="24"/>
        </w:rPr>
      </w:pPr>
    </w:p>
    <w:p w14:paraId="72A01FBC" w14:textId="4A6066BE" w:rsidR="00D336B1" w:rsidRPr="00AC594A" w:rsidRDefault="00D336B1" w:rsidP="00D336B1">
      <w:pPr>
        <w:rPr>
          <w:sz w:val="24"/>
          <w:szCs w:val="24"/>
        </w:rPr>
      </w:pPr>
      <w:r w:rsidRPr="008F11E4">
        <w:rPr>
          <w:sz w:val="24"/>
          <w:szCs w:val="24"/>
        </w:rPr>
        <w:t xml:space="preserve">Any individual with questions or concerns about any type of discrimination, harassment, or any other concerns associated with </w:t>
      </w:r>
      <w:proofErr w:type="spellStart"/>
      <w:r w:rsidRPr="00AC594A">
        <w:rPr>
          <w:sz w:val="24"/>
          <w:szCs w:val="24"/>
        </w:rPr>
        <w:t>Rangen</w:t>
      </w:r>
      <w:proofErr w:type="spellEnd"/>
      <w:r w:rsidRPr="008F11E4">
        <w:rPr>
          <w:sz w:val="24"/>
          <w:szCs w:val="24"/>
        </w:rPr>
        <w:t xml:space="preserve"> is encouraged to bring these issues to the attention of any member of the Company’s management team. Community members can raise concerns and make reports without fear of retaliation. The Company will not tolerate any type of unlawful discrimination or retaliation.</w:t>
      </w:r>
    </w:p>
    <w:p w14:paraId="03EE6B02" w14:textId="77777777" w:rsidR="00D336B1" w:rsidRPr="008F11E4" w:rsidRDefault="00D336B1" w:rsidP="00D336B1">
      <w:pPr>
        <w:rPr>
          <w:sz w:val="24"/>
          <w:szCs w:val="24"/>
        </w:rPr>
      </w:pPr>
    </w:p>
    <w:p w14:paraId="6C8BDB01" w14:textId="77777777" w:rsidR="00D336B1" w:rsidRPr="00AC594A" w:rsidRDefault="00D336B1" w:rsidP="00D336B1">
      <w:pPr>
        <w:rPr>
          <w:sz w:val="24"/>
          <w:szCs w:val="24"/>
        </w:rPr>
      </w:pPr>
      <w:r w:rsidRPr="008F11E4">
        <w:rPr>
          <w:sz w:val="24"/>
          <w:szCs w:val="24"/>
        </w:rPr>
        <w:t>The following procedure will be followed for community grievance and conflict resolution.</w:t>
      </w:r>
    </w:p>
    <w:p w14:paraId="4C5DA6CE" w14:textId="77777777" w:rsidR="00D336B1" w:rsidRPr="008F11E4" w:rsidRDefault="00D336B1" w:rsidP="00D336B1">
      <w:pPr>
        <w:rPr>
          <w:sz w:val="24"/>
          <w:szCs w:val="24"/>
        </w:rPr>
      </w:pPr>
    </w:p>
    <w:p w14:paraId="3FD506FA" w14:textId="4FF5FC51" w:rsidR="00D336B1" w:rsidRPr="008F11E4" w:rsidRDefault="00D336B1" w:rsidP="00D336B1">
      <w:pPr>
        <w:ind w:left="720" w:hanging="720"/>
        <w:rPr>
          <w:sz w:val="24"/>
          <w:szCs w:val="24"/>
        </w:rPr>
      </w:pPr>
      <w:r w:rsidRPr="00683DD4">
        <w:rPr>
          <w:sz w:val="24"/>
          <w:szCs w:val="24"/>
        </w:rPr>
        <w:t>I.</w:t>
      </w:r>
      <w:r w:rsidRPr="00683DD4">
        <w:rPr>
          <w:sz w:val="24"/>
          <w:szCs w:val="24"/>
        </w:rPr>
        <w:tab/>
        <w:t xml:space="preserve">A formal complaint is filed on the </w:t>
      </w:r>
      <w:proofErr w:type="spellStart"/>
      <w:r w:rsidR="001263EF">
        <w:rPr>
          <w:sz w:val="24"/>
          <w:szCs w:val="24"/>
        </w:rPr>
        <w:t>Rangen</w:t>
      </w:r>
      <w:proofErr w:type="spellEnd"/>
      <w:r w:rsidRPr="00683DD4">
        <w:rPr>
          <w:sz w:val="24"/>
          <w:szCs w:val="24"/>
        </w:rPr>
        <w:t xml:space="preserve"> website at www.</w:t>
      </w:r>
      <w:r w:rsidR="00642066">
        <w:rPr>
          <w:sz w:val="24"/>
          <w:szCs w:val="24"/>
        </w:rPr>
        <w:t>rangen</w:t>
      </w:r>
      <w:r w:rsidRPr="00683DD4">
        <w:rPr>
          <w:sz w:val="24"/>
          <w:szCs w:val="24"/>
        </w:rPr>
        <w:t>.com/contact/ utilizing the form in the contact area of the website. Please label I am inquiring about as “Aquaculture”.</w:t>
      </w:r>
    </w:p>
    <w:p w14:paraId="6A796C00" w14:textId="77777777" w:rsidR="00D336B1" w:rsidRPr="008F11E4" w:rsidRDefault="00D336B1" w:rsidP="00D336B1">
      <w:pPr>
        <w:ind w:left="720" w:hanging="720"/>
        <w:rPr>
          <w:sz w:val="24"/>
          <w:szCs w:val="24"/>
        </w:rPr>
      </w:pPr>
      <w:r w:rsidRPr="008F11E4">
        <w:rPr>
          <w:sz w:val="24"/>
          <w:szCs w:val="24"/>
        </w:rPr>
        <w:t xml:space="preserve">II. </w:t>
      </w:r>
      <w:r>
        <w:rPr>
          <w:sz w:val="24"/>
          <w:szCs w:val="24"/>
        </w:rPr>
        <w:tab/>
      </w:r>
      <w:r w:rsidRPr="008F11E4">
        <w:rPr>
          <w:sz w:val="24"/>
          <w:szCs w:val="24"/>
        </w:rPr>
        <w:t>Sr. Management will review the complaint/concern to determine appropriate person to handle the complaint.</w:t>
      </w:r>
    </w:p>
    <w:p w14:paraId="4F312B45" w14:textId="77777777" w:rsidR="00D336B1" w:rsidRPr="008F11E4" w:rsidRDefault="00D336B1" w:rsidP="00D336B1">
      <w:pPr>
        <w:ind w:left="720" w:hanging="720"/>
        <w:rPr>
          <w:sz w:val="24"/>
          <w:szCs w:val="24"/>
        </w:rPr>
      </w:pPr>
      <w:r w:rsidRPr="008F11E4">
        <w:rPr>
          <w:sz w:val="24"/>
          <w:szCs w:val="24"/>
        </w:rPr>
        <w:t>III</w:t>
      </w:r>
      <w:proofErr w:type="gramStart"/>
      <w:r w:rsidRPr="008F11E4">
        <w:rPr>
          <w:sz w:val="24"/>
          <w:szCs w:val="24"/>
        </w:rPr>
        <w:t xml:space="preserve">. </w:t>
      </w:r>
      <w:r>
        <w:rPr>
          <w:sz w:val="24"/>
          <w:szCs w:val="24"/>
        </w:rPr>
        <w:tab/>
      </w:r>
      <w:r w:rsidRPr="008F11E4">
        <w:rPr>
          <w:sz w:val="24"/>
          <w:szCs w:val="24"/>
        </w:rPr>
        <w:t>The</w:t>
      </w:r>
      <w:proofErr w:type="gramEnd"/>
      <w:r w:rsidRPr="008F11E4">
        <w:rPr>
          <w:sz w:val="24"/>
          <w:szCs w:val="24"/>
        </w:rPr>
        <w:t xml:space="preserve"> complaint or concern will be forwarded to the appropriate person or department.</w:t>
      </w:r>
    </w:p>
    <w:p w14:paraId="2C55C5CB" w14:textId="77777777" w:rsidR="00D336B1" w:rsidRPr="008F11E4" w:rsidRDefault="00D336B1" w:rsidP="00D336B1">
      <w:pPr>
        <w:ind w:left="720" w:hanging="720"/>
        <w:rPr>
          <w:sz w:val="24"/>
          <w:szCs w:val="24"/>
        </w:rPr>
      </w:pPr>
      <w:r w:rsidRPr="008F11E4">
        <w:rPr>
          <w:sz w:val="24"/>
          <w:szCs w:val="24"/>
        </w:rPr>
        <w:t xml:space="preserve">IV. </w:t>
      </w:r>
      <w:r>
        <w:rPr>
          <w:sz w:val="24"/>
          <w:szCs w:val="24"/>
        </w:rPr>
        <w:tab/>
      </w:r>
      <w:r w:rsidRPr="008F11E4">
        <w:rPr>
          <w:sz w:val="24"/>
          <w:szCs w:val="24"/>
        </w:rPr>
        <w:t>A thorough investigation will be conducted following the Company’s investigation process and procedure.</w:t>
      </w:r>
    </w:p>
    <w:p w14:paraId="7191BA69" w14:textId="77777777" w:rsidR="00D336B1" w:rsidRPr="00AC594A" w:rsidRDefault="00D336B1" w:rsidP="00D336B1">
      <w:pPr>
        <w:ind w:left="720" w:hanging="720"/>
        <w:rPr>
          <w:sz w:val="24"/>
          <w:szCs w:val="24"/>
        </w:rPr>
      </w:pPr>
      <w:r w:rsidRPr="008F11E4">
        <w:rPr>
          <w:sz w:val="24"/>
          <w:szCs w:val="24"/>
        </w:rPr>
        <w:t xml:space="preserve">V. </w:t>
      </w:r>
      <w:r>
        <w:rPr>
          <w:sz w:val="24"/>
          <w:szCs w:val="24"/>
        </w:rPr>
        <w:tab/>
      </w:r>
      <w:r w:rsidRPr="00BA21F3">
        <w:rPr>
          <w:sz w:val="24"/>
          <w:szCs w:val="24"/>
        </w:rPr>
        <w:t>Appropriate Action will be taken as soon as possible with a maximum of 90 days.</w:t>
      </w:r>
      <w:r w:rsidRPr="008F11E4">
        <w:rPr>
          <w:sz w:val="24"/>
          <w:szCs w:val="24"/>
        </w:rPr>
        <w:t xml:space="preserve"> </w:t>
      </w:r>
    </w:p>
    <w:p w14:paraId="7EA93AC9" w14:textId="3261FBDA" w:rsidR="00D336B1" w:rsidRDefault="00D336B1" w:rsidP="00D336B1">
      <w:pPr>
        <w:ind w:left="720" w:hanging="720"/>
        <w:rPr>
          <w:sz w:val="24"/>
          <w:szCs w:val="24"/>
        </w:rPr>
      </w:pPr>
      <w:r w:rsidRPr="008F11E4">
        <w:rPr>
          <w:sz w:val="24"/>
          <w:szCs w:val="24"/>
        </w:rPr>
        <w:t>VI</w:t>
      </w:r>
      <w:proofErr w:type="gramStart"/>
      <w:r w:rsidRPr="008F11E4">
        <w:rPr>
          <w:sz w:val="24"/>
          <w:szCs w:val="24"/>
        </w:rPr>
        <w:t xml:space="preserve">. </w:t>
      </w:r>
      <w:r>
        <w:rPr>
          <w:sz w:val="24"/>
          <w:szCs w:val="24"/>
        </w:rPr>
        <w:tab/>
      </w:r>
      <w:r w:rsidRPr="008F11E4">
        <w:rPr>
          <w:sz w:val="24"/>
          <w:szCs w:val="24"/>
        </w:rPr>
        <w:t>A</w:t>
      </w:r>
      <w:proofErr w:type="gramEnd"/>
      <w:r w:rsidRPr="008F11E4">
        <w:rPr>
          <w:sz w:val="24"/>
          <w:szCs w:val="24"/>
        </w:rPr>
        <w:t xml:space="preserve"> summary of </w:t>
      </w:r>
      <w:proofErr w:type="gramStart"/>
      <w:r w:rsidRPr="008F11E4">
        <w:rPr>
          <w:sz w:val="24"/>
          <w:szCs w:val="24"/>
        </w:rPr>
        <w:t>complaint</w:t>
      </w:r>
      <w:proofErr w:type="gramEnd"/>
      <w:r w:rsidRPr="008F11E4">
        <w:rPr>
          <w:sz w:val="24"/>
          <w:szCs w:val="24"/>
        </w:rPr>
        <w:t xml:space="preserve"> and action taken will be forwarded</w:t>
      </w:r>
      <w:r w:rsidR="001263EF">
        <w:rPr>
          <w:sz w:val="24"/>
          <w:szCs w:val="24"/>
        </w:rPr>
        <w:t xml:space="preserve"> to Food Safety, Quality &amp; Regulatory Department</w:t>
      </w:r>
      <w:r w:rsidRPr="008F11E4">
        <w:rPr>
          <w:sz w:val="24"/>
          <w:szCs w:val="24"/>
        </w:rPr>
        <w:t xml:space="preserve"> to file in ASC documentation file.</w:t>
      </w:r>
    </w:p>
    <w:p w14:paraId="2B80DE86" w14:textId="77777777" w:rsidR="00D336B1" w:rsidRDefault="00D336B1" w:rsidP="00D336B1">
      <w:pPr>
        <w:ind w:left="720" w:hanging="720"/>
        <w:rPr>
          <w:sz w:val="24"/>
          <w:szCs w:val="24"/>
        </w:rPr>
      </w:pPr>
    </w:p>
    <w:p w14:paraId="46C4AC65" w14:textId="77777777" w:rsidR="00D336B1" w:rsidRDefault="00D336B1" w:rsidP="00D336B1">
      <w:pPr>
        <w:ind w:left="720" w:hanging="720"/>
        <w:rPr>
          <w:sz w:val="24"/>
          <w:szCs w:val="24"/>
        </w:rPr>
      </w:pPr>
    </w:p>
    <w:p w14:paraId="32EFAD05" w14:textId="77777777" w:rsidR="00D336B1" w:rsidRDefault="00D336B1" w:rsidP="00D336B1">
      <w:pPr>
        <w:ind w:left="720" w:hanging="720"/>
        <w:rPr>
          <w:sz w:val="24"/>
          <w:szCs w:val="24"/>
        </w:rPr>
      </w:pPr>
    </w:p>
    <w:p w14:paraId="75673A37" w14:textId="77777777" w:rsidR="00D336B1" w:rsidRDefault="00D336B1" w:rsidP="00D336B1">
      <w:pPr>
        <w:ind w:left="720" w:hanging="720"/>
        <w:rPr>
          <w:sz w:val="24"/>
          <w:szCs w:val="24"/>
        </w:rPr>
      </w:pPr>
    </w:p>
    <w:p w14:paraId="41907BD3" w14:textId="77777777" w:rsidR="00D336B1" w:rsidRDefault="00D336B1" w:rsidP="00D336B1">
      <w:pPr>
        <w:ind w:left="720" w:hanging="720"/>
        <w:rPr>
          <w:sz w:val="24"/>
          <w:szCs w:val="24"/>
        </w:rPr>
      </w:pPr>
    </w:p>
    <w:p w14:paraId="7C3796E2" w14:textId="77777777" w:rsidR="00D336B1" w:rsidRDefault="00D336B1" w:rsidP="00D336B1">
      <w:pPr>
        <w:ind w:left="720" w:hanging="720"/>
        <w:rPr>
          <w:sz w:val="24"/>
          <w:szCs w:val="24"/>
        </w:rPr>
      </w:pPr>
    </w:p>
    <w:p w14:paraId="6D223ABC" w14:textId="77777777" w:rsidR="00D336B1" w:rsidRDefault="00D336B1" w:rsidP="00D336B1">
      <w:pPr>
        <w:ind w:left="720" w:hanging="720"/>
        <w:rPr>
          <w:sz w:val="24"/>
          <w:szCs w:val="24"/>
        </w:rPr>
      </w:pPr>
    </w:p>
    <w:p w14:paraId="50378748" w14:textId="77777777" w:rsidR="00D336B1" w:rsidRDefault="00D336B1" w:rsidP="00D336B1">
      <w:pPr>
        <w:ind w:left="720" w:hanging="720"/>
        <w:rPr>
          <w:sz w:val="24"/>
          <w:szCs w:val="24"/>
        </w:rPr>
      </w:pPr>
    </w:p>
    <w:p w14:paraId="286A5C5F" w14:textId="77777777" w:rsidR="00D336B1" w:rsidRDefault="00D336B1" w:rsidP="00D336B1">
      <w:pPr>
        <w:ind w:left="720" w:hanging="720"/>
        <w:rPr>
          <w:sz w:val="24"/>
          <w:szCs w:val="24"/>
        </w:rPr>
      </w:pPr>
    </w:p>
    <w:p w14:paraId="5B11717E" w14:textId="77777777" w:rsidR="00D336B1" w:rsidRDefault="00D336B1" w:rsidP="00D336B1">
      <w:pPr>
        <w:ind w:left="720" w:hanging="720"/>
        <w:rPr>
          <w:sz w:val="24"/>
          <w:szCs w:val="24"/>
        </w:rPr>
      </w:pPr>
    </w:p>
    <w:p w14:paraId="5C6676E0" w14:textId="77777777" w:rsidR="00D336B1" w:rsidRDefault="00D336B1" w:rsidP="00D336B1">
      <w:pPr>
        <w:ind w:left="720" w:hanging="720"/>
        <w:rPr>
          <w:sz w:val="24"/>
          <w:szCs w:val="24"/>
        </w:rPr>
      </w:pPr>
    </w:p>
    <w:p w14:paraId="1F219E14" w14:textId="77777777" w:rsidR="00D336B1" w:rsidRDefault="00D336B1" w:rsidP="00D336B1">
      <w:pPr>
        <w:ind w:left="720" w:hanging="720"/>
        <w:rPr>
          <w:sz w:val="24"/>
          <w:szCs w:val="24"/>
        </w:rPr>
      </w:pPr>
    </w:p>
    <w:p w14:paraId="3D413FE9" w14:textId="77777777" w:rsidR="00D336B1" w:rsidRDefault="00D336B1" w:rsidP="00D336B1">
      <w:pPr>
        <w:ind w:left="720" w:hanging="720"/>
        <w:rPr>
          <w:sz w:val="24"/>
          <w:szCs w:val="24"/>
        </w:rPr>
      </w:pPr>
    </w:p>
    <w:p w14:paraId="33F0E3D3" w14:textId="77777777" w:rsidR="002559AB" w:rsidRDefault="002559AB" w:rsidP="002559AB"/>
    <w:p w14:paraId="64B45DF1" w14:textId="77777777" w:rsidR="003D7A67" w:rsidRDefault="003D7A67" w:rsidP="002559AB"/>
    <w:p w14:paraId="636FED77" w14:textId="62F6E3A8" w:rsidR="003D7A67" w:rsidRDefault="003D7A67" w:rsidP="002559AB">
      <w:r>
        <w:rPr>
          <w:noProof/>
          <w14:ligatures w14:val="standardContextual"/>
        </w:rPr>
        <w:drawing>
          <wp:inline distT="0" distB="0" distL="0" distR="0" wp14:anchorId="348883DE" wp14:editId="2F35B61F">
            <wp:extent cx="5943600" cy="5748655"/>
            <wp:effectExtent l="0" t="0" r="0" b="4445"/>
            <wp:docPr id="17447670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67070" name="Picture 1" descr="A screenshot of a computer&#10;&#10;AI-generated content may be incorrect."/>
                    <pic:cNvPicPr/>
                  </pic:nvPicPr>
                  <pic:blipFill>
                    <a:blip r:embed="rId9"/>
                    <a:stretch>
                      <a:fillRect/>
                    </a:stretch>
                  </pic:blipFill>
                  <pic:spPr>
                    <a:xfrm>
                      <a:off x="0" y="0"/>
                      <a:ext cx="5943600" cy="5748655"/>
                    </a:xfrm>
                    <a:prstGeom prst="rect">
                      <a:avLst/>
                    </a:prstGeom>
                  </pic:spPr>
                </pic:pic>
              </a:graphicData>
            </a:graphic>
          </wp:inline>
        </w:drawing>
      </w:r>
    </w:p>
    <w:sectPr w:rsidR="003D7A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B6AF" w14:textId="77777777" w:rsidR="00657B4F" w:rsidRPr="00A16015" w:rsidRDefault="00657B4F" w:rsidP="00CF3A55">
      <w:pPr>
        <w:spacing w:line="240" w:lineRule="auto"/>
      </w:pPr>
      <w:r w:rsidRPr="00A16015">
        <w:separator/>
      </w:r>
    </w:p>
  </w:endnote>
  <w:endnote w:type="continuationSeparator" w:id="0">
    <w:p w14:paraId="5781ECBC" w14:textId="77777777" w:rsidR="00657B4F" w:rsidRPr="00A16015" w:rsidRDefault="00657B4F" w:rsidP="00CF3A55">
      <w:pPr>
        <w:spacing w:line="240" w:lineRule="auto"/>
      </w:pPr>
      <w:r w:rsidRPr="00A16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dy)">
    <w:altName w:val="Arial"/>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57F4" w14:textId="77777777" w:rsidR="00525491" w:rsidRPr="00A16015" w:rsidRDefault="0052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9B1B" w14:textId="0D84602A" w:rsidR="00CF3A55" w:rsidRPr="00A16015" w:rsidRDefault="00393322">
    <w:pPr>
      <w:pStyle w:val="Footer"/>
    </w:pPr>
    <w:r w:rsidRPr="00A16015">
      <w:rPr>
        <w:noProof/>
      </w:rPr>
      <mc:AlternateContent>
        <mc:Choice Requires="wps">
          <w:drawing>
            <wp:anchor distT="0" distB="0" distL="114300" distR="114300" simplePos="0" relativeHeight="251658240" behindDoc="0" locked="0" layoutInCell="1" allowOverlap="1" wp14:anchorId="78A1FE14" wp14:editId="7E98E9EE">
              <wp:simplePos x="0" y="0"/>
              <wp:positionH relativeFrom="column">
                <wp:posOffset>-1015377</wp:posOffset>
              </wp:positionH>
              <wp:positionV relativeFrom="paragraph">
                <wp:posOffset>135306</wp:posOffset>
              </wp:positionV>
              <wp:extent cx="7879715" cy="597944"/>
              <wp:effectExtent l="0" t="0" r="0" b="0"/>
              <wp:wrapNone/>
              <wp:docPr id="340822514" name="Rectangle 2"/>
              <wp:cNvGraphicFramePr/>
              <a:graphic xmlns:a="http://schemas.openxmlformats.org/drawingml/2006/main">
                <a:graphicData uri="http://schemas.microsoft.com/office/word/2010/wordprocessingShape">
                  <wps:wsp>
                    <wps:cNvSpPr/>
                    <wps:spPr>
                      <a:xfrm>
                        <a:off x="0" y="0"/>
                        <a:ext cx="7879715" cy="597944"/>
                      </a:xfrm>
                      <a:prstGeom prst="rect">
                        <a:avLst/>
                      </a:prstGeom>
                      <a:solidFill>
                        <a:srgbClr val="004E7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A2549F" w14:textId="77777777" w:rsidR="00CF3A55" w:rsidRPr="00A16015" w:rsidRDefault="00CF3A55" w:rsidP="00CF3A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1FE14" id="_x0000_s1028" style="position:absolute;margin-left:-79.95pt;margin-top:10.65pt;width:620.45pt;height:47.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" fillcolor="#004e77" stroked="f" strokeweight="1pt">
              <v:textbox>
                <w:txbxContent>
                  <w:p w14:paraId="59A2549F" w14:textId="77777777" w:rsidR="00CF3A55" w:rsidRPr="00A16015" w:rsidRDefault="00CF3A55" w:rsidP="00CF3A55">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1BEC" w14:textId="77777777" w:rsidR="00525491" w:rsidRPr="00A16015" w:rsidRDefault="0052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89C1" w14:textId="77777777" w:rsidR="00657B4F" w:rsidRPr="00A16015" w:rsidRDefault="00657B4F" w:rsidP="00CF3A55">
      <w:pPr>
        <w:spacing w:line="240" w:lineRule="auto"/>
      </w:pPr>
      <w:r w:rsidRPr="00A16015">
        <w:separator/>
      </w:r>
    </w:p>
  </w:footnote>
  <w:footnote w:type="continuationSeparator" w:id="0">
    <w:p w14:paraId="6E20ED08" w14:textId="77777777" w:rsidR="00657B4F" w:rsidRPr="00A16015" w:rsidRDefault="00657B4F" w:rsidP="00CF3A55">
      <w:pPr>
        <w:spacing w:line="240" w:lineRule="auto"/>
      </w:pPr>
      <w:r w:rsidRPr="00A16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68A" w14:textId="77777777" w:rsidR="00525491" w:rsidRPr="00A16015" w:rsidRDefault="0052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F0E6" w14:textId="30694E28" w:rsidR="00CF3A55" w:rsidRPr="00A16015" w:rsidRDefault="00440E78">
    <w:pPr>
      <w:pStyle w:val="Header"/>
    </w:pPr>
    <w:r w:rsidRPr="00A16015">
      <w:rPr>
        <w:noProof/>
        <w14:ligatures w14:val="standardContextual"/>
      </w:rPr>
      <w:drawing>
        <wp:anchor distT="0" distB="0" distL="114300" distR="114300" simplePos="0" relativeHeight="251658243" behindDoc="0" locked="0" layoutInCell="1" allowOverlap="1" wp14:anchorId="15ACBF63" wp14:editId="4ECC54D8">
          <wp:simplePos x="0" y="0"/>
          <wp:positionH relativeFrom="margin">
            <wp:posOffset>-60437</wp:posOffset>
          </wp:positionH>
          <wp:positionV relativeFrom="margin">
            <wp:posOffset>-854710</wp:posOffset>
          </wp:positionV>
          <wp:extent cx="1687830" cy="562610"/>
          <wp:effectExtent l="0" t="0" r="0" b="0"/>
          <wp:wrapSquare wrapText="bothSides"/>
          <wp:docPr id="1876734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3413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87830" cy="562610"/>
                  </a:xfrm>
                  <a:prstGeom prst="rect">
                    <a:avLst/>
                  </a:prstGeom>
                </pic:spPr>
              </pic:pic>
            </a:graphicData>
          </a:graphic>
          <wp14:sizeRelH relativeFrom="page">
            <wp14:pctWidth>0</wp14:pctWidth>
          </wp14:sizeRelH>
          <wp14:sizeRelV relativeFrom="page">
            <wp14:pctHeight>0</wp14:pctHeight>
          </wp14:sizeRelV>
        </wp:anchor>
      </w:drawing>
    </w:r>
    <w:r w:rsidRPr="00A16015">
      <w:rPr>
        <w:noProof/>
      </w:rPr>
      <mc:AlternateContent>
        <mc:Choice Requires="wps">
          <w:drawing>
            <wp:anchor distT="0" distB="0" distL="114300" distR="114300" simplePos="0" relativeHeight="251658241" behindDoc="0" locked="0" layoutInCell="1" allowOverlap="1" wp14:anchorId="3BF3A789" wp14:editId="3965297E">
              <wp:simplePos x="0" y="0"/>
              <wp:positionH relativeFrom="column">
                <wp:posOffset>-1124125</wp:posOffset>
              </wp:positionH>
              <wp:positionV relativeFrom="paragraph">
                <wp:posOffset>-868262</wp:posOffset>
              </wp:positionV>
              <wp:extent cx="8409940" cy="1191237"/>
              <wp:effectExtent l="0" t="0" r="0" b="3175"/>
              <wp:wrapNone/>
              <wp:docPr id="406514871" name="Rectangle 2"/>
              <wp:cNvGraphicFramePr/>
              <a:graphic xmlns:a="http://schemas.openxmlformats.org/drawingml/2006/main">
                <a:graphicData uri="http://schemas.microsoft.com/office/word/2010/wordprocessingShape">
                  <wps:wsp>
                    <wps:cNvSpPr/>
                    <wps:spPr>
                      <a:xfrm>
                        <a:off x="0" y="0"/>
                        <a:ext cx="8409940" cy="1191237"/>
                      </a:xfrm>
                      <a:prstGeom prst="rect">
                        <a:avLst/>
                      </a:prstGeom>
                      <a:solidFill>
                        <a:srgbClr val="0D65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22D3" id="Rectangle 2" o:spid="_x0000_s1026" style="position:absolute;margin-left:-88.5pt;margin-top:-68.35pt;width:662.2pt;height:9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" fillcolor="#0d659d" stroked="f" strokeweight="1pt"/>
          </w:pict>
        </mc:Fallback>
      </mc:AlternateContent>
    </w:r>
    <w:r w:rsidRPr="00A16015">
      <w:rPr>
        <w:noProof/>
      </w:rPr>
      <mc:AlternateContent>
        <mc:Choice Requires="wps">
          <w:drawing>
            <wp:anchor distT="0" distB="0" distL="114300" distR="114300" simplePos="0" relativeHeight="251658242" behindDoc="0" locked="0" layoutInCell="1" allowOverlap="1" wp14:anchorId="79CD5C9F" wp14:editId="52E81F9C">
              <wp:simplePos x="0" y="0"/>
              <wp:positionH relativeFrom="column">
                <wp:posOffset>-981512</wp:posOffset>
              </wp:positionH>
              <wp:positionV relativeFrom="paragraph">
                <wp:posOffset>-868261</wp:posOffset>
              </wp:positionV>
              <wp:extent cx="7879715" cy="1031846"/>
              <wp:effectExtent l="0" t="0" r="0" b="0"/>
              <wp:wrapNone/>
              <wp:docPr id="953175507" name="Rectangle 2"/>
              <wp:cNvGraphicFramePr/>
              <a:graphic xmlns:a="http://schemas.openxmlformats.org/drawingml/2006/main">
                <a:graphicData uri="http://schemas.microsoft.com/office/word/2010/wordprocessingShape">
                  <wps:wsp>
                    <wps:cNvSpPr/>
                    <wps:spPr>
                      <a:xfrm>
                        <a:off x="0" y="0"/>
                        <a:ext cx="7879715" cy="1031846"/>
                      </a:xfrm>
                      <a:prstGeom prst="rect">
                        <a:avLst/>
                      </a:prstGeom>
                      <a:solidFill>
                        <a:srgbClr val="004E7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FEC0BE" w14:textId="77777777" w:rsidR="00EA54BB" w:rsidRPr="00A16015" w:rsidRDefault="00EA54BB" w:rsidP="00EA54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CD5C9F" id="Rectangle 2" o:spid="_x0000_s1026" style="position:absolute;margin-left:-77.3pt;margin-top:-68.35pt;width:620.45pt;height:8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" fillcolor="#004e77" stroked="f" strokeweight="1pt">
              <v:textbox>
                <w:txbxContent>
                  <w:p w14:paraId="56FEC0BE" w14:textId="77777777" w:rsidR="00EA54BB" w:rsidRPr="00A16015" w:rsidRDefault="00EA54BB" w:rsidP="00EA54BB">
                    <w:pPr>
                      <w:jc w:val="center"/>
                    </w:pPr>
                  </w:p>
                </w:txbxContent>
              </v:textbox>
            </v:rect>
          </w:pict>
        </mc:Fallback>
      </mc:AlternateContent>
    </w:r>
    <w:r w:rsidRPr="00A16015">
      <w:rPr>
        <w:noProof/>
      </w:rPr>
      <mc:AlternateContent>
        <mc:Choice Requires="wps">
          <w:drawing>
            <wp:anchor distT="0" distB="0" distL="114300" distR="114300" simplePos="0" relativeHeight="251658244" behindDoc="0" locked="0" layoutInCell="1" allowOverlap="1" wp14:anchorId="1BE81C65" wp14:editId="7EE674D9">
              <wp:simplePos x="0" y="0"/>
              <wp:positionH relativeFrom="column">
                <wp:posOffset>3894455</wp:posOffset>
              </wp:positionH>
              <wp:positionV relativeFrom="paragraph">
                <wp:posOffset>-401320</wp:posOffset>
              </wp:positionV>
              <wp:extent cx="2712085" cy="435610"/>
              <wp:effectExtent l="0" t="0" r="0" b="0"/>
              <wp:wrapNone/>
              <wp:docPr id="1332762067" name="Text Box 4"/>
              <wp:cNvGraphicFramePr/>
              <a:graphic xmlns:a="http://schemas.openxmlformats.org/drawingml/2006/main">
                <a:graphicData uri="http://schemas.microsoft.com/office/word/2010/wordprocessingShape">
                  <wps:wsp>
                    <wps:cNvSpPr txBox="1"/>
                    <wps:spPr>
                      <a:xfrm>
                        <a:off x="0" y="0"/>
                        <a:ext cx="2712085" cy="435610"/>
                      </a:xfrm>
                      <a:prstGeom prst="rect">
                        <a:avLst/>
                      </a:prstGeom>
                      <a:noFill/>
                      <a:ln w="6350">
                        <a:noFill/>
                      </a:ln>
                    </wps:spPr>
                    <wps:txbx>
                      <w:txbxContent>
                        <w:p w14:paraId="7EE208A4" w14:textId="77777777" w:rsidR="00440E78" w:rsidRPr="00A16015" w:rsidRDefault="00440E78" w:rsidP="00440E78">
                          <w:pPr>
                            <w:spacing w:line="240" w:lineRule="auto"/>
                            <w:jc w:val="right"/>
                            <w:rPr>
                              <w:rFonts w:ascii="Arial" w:hAnsi="Arial" w:cs="Arial"/>
                              <w:color w:val="FFFFFF" w:themeColor="background1"/>
                            </w:rPr>
                          </w:pPr>
                          <w:r w:rsidRPr="00A16015">
                            <w:rPr>
                              <w:rFonts w:ascii="Arial" w:hAnsi="Arial" w:cs="Arial"/>
                              <w:color w:val="FFFFFF" w:themeColor="background1"/>
                            </w:rPr>
                            <w:t>115 13</w:t>
                          </w:r>
                          <w:r w:rsidRPr="00A16015">
                            <w:rPr>
                              <w:rFonts w:ascii="Arial" w:hAnsi="Arial" w:cs="Arial"/>
                              <w:color w:val="FFFFFF" w:themeColor="background1"/>
                              <w:vertAlign w:val="superscript"/>
                            </w:rPr>
                            <w:t>th</w:t>
                          </w:r>
                          <w:r w:rsidRPr="00A16015">
                            <w:rPr>
                              <w:rFonts w:ascii="Arial" w:hAnsi="Arial" w:cs="Arial"/>
                              <w:color w:val="FFFFFF" w:themeColor="background1"/>
                            </w:rPr>
                            <w:t xml:space="preserve"> Ave S, Buhl, ID 83316</w:t>
                          </w:r>
                          <w:r w:rsidRPr="00A16015">
                            <w:rPr>
                              <w:rFonts w:ascii="Arial" w:hAnsi="Arial" w:cs="Arial"/>
                              <w:color w:val="FFFFFF" w:themeColor="background1"/>
                            </w:rPr>
                            <w:br/>
                            <w:t>www.rangen.com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E81C65" id="_x0000_t202" coordsize="21600,21600" o:spt="202" path="m,l,21600r21600,l21600,xe">
              <v:stroke joinstyle="miter"/>
              <v:path gradientshapeok="t" o:connecttype="rect"/>
            </v:shapetype>
            <v:shape id="Text Box 4" o:spid="_x0000_s1027" type="#_x0000_t202" style="position:absolute;margin-left:306.65pt;margin-top:-31.6pt;width:213.55pt;height:34.3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4GgIAADM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" filled="f" stroked="f" strokeweight=".5pt">
              <v:textbox>
                <w:txbxContent>
                  <w:p w14:paraId="7EE208A4" w14:textId="77777777" w:rsidR="00440E78" w:rsidRPr="00A16015" w:rsidRDefault="00440E78" w:rsidP="00440E78">
                    <w:pPr>
                      <w:spacing w:line="240" w:lineRule="auto"/>
                      <w:jc w:val="right"/>
                      <w:rPr>
                        <w:rFonts w:ascii="Arial" w:hAnsi="Arial" w:cs="Arial"/>
                        <w:color w:val="FFFFFF" w:themeColor="background1"/>
                      </w:rPr>
                    </w:pPr>
                    <w:r w:rsidRPr="00A16015">
                      <w:rPr>
                        <w:rFonts w:ascii="Arial" w:hAnsi="Arial" w:cs="Arial"/>
                        <w:color w:val="FFFFFF" w:themeColor="background1"/>
                      </w:rPr>
                      <w:t>115 13</w:t>
                    </w:r>
                    <w:r w:rsidRPr="00A16015">
                      <w:rPr>
                        <w:rFonts w:ascii="Arial" w:hAnsi="Arial" w:cs="Arial"/>
                        <w:color w:val="FFFFFF" w:themeColor="background1"/>
                        <w:vertAlign w:val="superscript"/>
                      </w:rPr>
                      <w:t>th</w:t>
                    </w:r>
                    <w:r w:rsidRPr="00A16015">
                      <w:rPr>
                        <w:rFonts w:ascii="Arial" w:hAnsi="Arial" w:cs="Arial"/>
                        <w:color w:val="FFFFFF" w:themeColor="background1"/>
                      </w:rPr>
                      <w:t xml:space="preserve"> Ave S, Buhl, ID 83316</w:t>
                    </w:r>
                    <w:r w:rsidRPr="00A16015">
                      <w:rPr>
                        <w:rFonts w:ascii="Arial" w:hAnsi="Arial" w:cs="Arial"/>
                        <w:color w:val="FFFFFF" w:themeColor="background1"/>
                      </w:rPr>
                      <w:br/>
                      <w:t>www.rangen.com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992D" w14:textId="77777777" w:rsidR="00525491" w:rsidRPr="00A16015" w:rsidRDefault="00525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55"/>
    <w:rsid w:val="00036FC0"/>
    <w:rsid w:val="00040B21"/>
    <w:rsid w:val="001263EF"/>
    <w:rsid w:val="0012680F"/>
    <w:rsid w:val="0015224E"/>
    <w:rsid w:val="001646B6"/>
    <w:rsid w:val="001972FE"/>
    <w:rsid w:val="002153F3"/>
    <w:rsid w:val="002275D0"/>
    <w:rsid w:val="002559AB"/>
    <w:rsid w:val="002D20DE"/>
    <w:rsid w:val="00393322"/>
    <w:rsid w:val="0039616B"/>
    <w:rsid w:val="003D7A67"/>
    <w:rsid w:val="003E434A"/>
    <w:rsid w:val="003F24A7"/>
    <w:rsid w:val="003F4C50"/>
    <w:rsid w:val="00440E78"/>
    <w:rsid w:val="00477306"/>
    <w:rsid w:val="00525491"/>
    <w:rsid w:val="00544D78"/>
    <w:rsid w:val="005C4D51"/>
    <w:rsid w:val="005F7518"/>
    <w:rsid w:val="0061611C"/>
    <w:rsid w:val="00642066"/>
    <w:rsid w:val="00657B4F"/>
    <w:rsid w:val="006A0C65"/>
    <w:rsid w:val="0072401E"/>
    <w:rsid w:val="00785F1D"/>
    <w:rsid w:val="007B5D81"/>
    <w:rsid w:val="007F6C37"/>
    <w:rsid w:val="00851E79"/>
    <w:rsid w:val="008D34BB"/>
    <w:rsid w:val="00902FC5"/>
    <w:rsid w:val="00930C6D"/>
    <w:rsid w:val="00983C43"/>
    <w:rsid w:val="00A16015"/>
    <w:rsid w:val="00A52976"/>
    <w:rsid w:val="00A61267"/>
    <w:rsid w:val="00AB1E8E"/>
    <w:rsid w:val="00AD2848"/>
    <w:rsid w:val="00B01332"/>
    <w:rsid w:val="00B8186B"/>
    <w:rsid w:val="00B9463E"/>
    <w:rsid w:val="00C56BA1"/>
    <w:rsid w:val="00C608C7"/>
    <w:rsid w:val="00C75196"/>
    <w:rsid w:val="00CF3A55"/>
    <w:rsid w:val="00D16C82"/>
    <w:rsid w:val="00D336B1"/>
    <w:rsid w:val="00E50B50"/>
    <w:rsid w:val="00E62300"/>
    <w:rsid w:val="00E92DBE"/>
    <w:rsid w:val="00EA54BB"/>
    <w:rsid w:val="00ED4611"/>
    <w:rsid w:val="00EE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C7CB"/>
  <w15:chartTrackingRefBased/>
  <w15:docId w15:val="{1A798709-F673-405C-8EA6-CAA2B7E9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55"/>
    <w:pPr>
      <w:spacing w:after="0" w:line="276" w:lineRule="auto"/>
    </w:pPr>
    <w:rPr>
      <w:rFonts w:eastAsia="Times New Roman" w:cs="Arial (Body)"/>
      <w:color w:val="404040" w:themeColor="text1" w:themeTint="BF"/>
      <w:kern w:val="28"/>
      <w:sz w:val="20"/>
      <w:szCs w:val="20"/>
      <w14:ligatures w14:val="none"/>
    </w:rPr>
  </w:style>
  <w:style w:type="paragraph" w:styleId="Heading1">
    <w:name w:val="heading 1"/>
    <w:basedOn w:val="Normal"/>
    <w:next w:val="Normal"/>
    <w:link w:val="Heading1Char"/>
    <w:uiPriority w:val="9"/>
    <w:qFormat/>
    <w:rsid w:val="00CF3A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3A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3A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3A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3A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3A55"/>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3A55"/>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3A55"/>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3A55"/>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55"/>
    <w:rPr>
      <w:rFonts w:eastAsiaTheme="majorEastAsia" w:cstheme="majorBidi"/>
      <w:color w:val="272727" w:themeColor="text1" w:themeTint="D8"/>
    </w:rPr>
  </w:style>
  <w:style w:type="paragraph" w:styleId="Title">
    <w:name w:val="Title"/>
    <w:basedOn w:val="Normal"/>
    <w:next w:val="Normal"/>
    <w:link w:val="TitleChar"/>
    <w:uiPriority w:val="10"/>
    <w:qFormat/>
    <w:rsid w:val="00CF3A55"/>
    <w:pPr>
      <w:spacing w:after="80" w:line="240" w:lineRule="auto"/>
      <w:contextualSpacing/>
    </w:pPr>
    <w:rPr>
      <w:rFonts w:asciiTheme="majorHAnsi" w:eastAsiaTheme="majorEastAsia" w:hAnsiTheme="majorHAnsi" w:cstheme="majorBidi"/>
      <w:color w:val="auto"/>
      <w:spacing w:val="-10"/>
      <w:sz w:val="56"/>
      <w:szCs w:val="56"/>
      <w14:ligatures w14:val="standardContextual"/>
    </w:rPr>
  </w:style>
  <w:style w:type="character" w:customStyle="1" w:styleId="TitleChar">
    <w:name w:val="Title Char"/>
    <w:basedOn w:val="DefaultParagraphFont"/>
    <w:link w:val="Title"/>
    <w:uiPriority w:val="10"/>
    <w:rsid w:val="00CF3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3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55"/>
    <w:pPr>
      <w:spacing w:before="160" w:after="160" w:line="278" w:lineRule="auto"/>
      <w:jc w:val="center"/>
    </w:pPr>
    <w:rPr>
      <w:rFonts w:eastAsiaTheme="minorHAnsi" w:cstheme="minorBidi"/>
      <w:i/>
      <w:iCs/>
      <w:kern w:val="2"/>
      <w:sz w:val="24"/>
      <w:szCs w:val="24"/>
      <w14:ligatures w14:val="standardContextual"/>
    </w:rPr>
  </w:style>
  <w:style w:type="character" w:customStyle="1" w:styleId="QuoteChar">
    <w:name w:val="Quote Char"/>
    <w:basedOn w:val="DefaultParagraphFont"/>
    <w:link w:val="Quote"/>
    <w:uiPriority w:val="29"/>
    <w:rsid w:val="00CF3A55"/>
    <w:rPr>
      <w:i/>
      <w:iCs/>
      <w:color w:val="404040" w:themeColor="text1" w:themeTint="BF"/>
    </w:rPr>
  </w:style>
  <w:style w:type="paragraph" w:styleId="ListParagraph">
    <w:name w:val="List Paragraph"/>
    <w:basedOn w:val="Normal"/>
    <w:uiPriority w:val="34"/>
    <w:qFormat/>
    <w:rsid w:val="00CF3A55"/>
    <w:pPr>
      <w:spacing w:after="160" w:line="278" w:lineRule="auto"/>
      <w:ind w:left="720"/>
      <w:contextualSpacing/>
    </w:pPr>
    <w:rPr>
      <w:rFonts w:eastAsia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CF3A55"/>
    <w:rPr>
      <w:i/>
      <w:iCs/>
      <w:color w:val="0F4761" w:themeColor="accent1" w:themeShade="BF"/>
    </w:rPr>
  </w:style>
  <w:style w:type="paragraph" w:styleId="IntenseQuote">
    <w:name w:val="Intense Quote"/>
    <w:basedOn w:val="Normal"/>
    <w:next w:val="Normal"/>
    <w:link w:val="IntenseQuoteChar"/>
    <w:uiPriority w:val="30"/>
    <w:qFormat/>
    <w:rsid w:val="00CF3A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3A55"/>
    <w:rPr>
      <w:i/>
      <w:iCs/>
      <w:color w:val="0F4761" w:themeColor="accent1" w:themeShade="BF"/>
    </w:rPr>
  </w:style>
  <w:style w:type="character" w:styleId="IntenseReference">
    <w:name w:val="Intense Reference"/>
    <w:basedOn w:val="DefaultParagraphFont"/>
    <w:uiPriority w:val="32"/>
    <w:qFormat/>
    <w:rsid w:val="00CF3A55"/>
    <w:rPr>
      <w:b/>
      <w:bCs/>
      <w:smallCaps/>
      <w:color w:val="0F4761" w:themeColor="accent1" w:themeShade="BF"/>
      <w:spacing w:val="5"/>
    </w:rPr>
  </w:style>
  <w:style w:type="paragraph" w:styleId="Header">
    <w:name w:val="header"/>
    <w:basedOn w:val="Normal"/>
    <w:link w:val="HeaderChar"/>
    <w:uiPriority w:val="99"/>
    <w:unhideWhenUsed/>
    <w:rsid w:val="00CF3A55"/>
    <w:pPr>
      <w:tabs>
        <w:tab w:val="center" w:pos="4680"/>
        <w:tab w:val="right" w:pos="9360"/>
      </w:tabs>
      <w:spacing w:line="240" w:lineRule="auto"/>
    </w:pPr>
  </w:style>
  <w:style w:type="character" w:customStyle="1" w:styleId="HeaderChar">
    <w:name w:val="Header Char"/>
    <w:basedOn w:val="DefaultParagraphFont"/>
    <w:link w:val="Header"/>
    <w:uiPriority w:val="99"/>
    <w:rsid w:val="00CF3A55"/>
    <w:rPr>
      <w:rFonts w:eastAsia="Times New Roman" w:cs="Arial (Body)"/>
      <w:color w:val="404040" w:themeColor="text1" w:themeTint="BF"/>
      <w:kern w:val="28"/>
      <w:sz w:val="20"/>
      <w:szCs w:val="20"/>
      <w:lang w:val="fr-FR"/>
      <w14:ligatures w14:val="none"/>
    </w:rPr>
  </w:style>
  <w:style w:type="paragraph" w:styleId="Footer">
    <w:name w:val="footer"/>
    <w:basedOn w:val="Normal"/>
    <w:link w:val="FooterChar"/>
    <w:uiPriority w:val="99"/>
    <w:unhideWhenUsed/>
    <w:rsid w:val="00CF3A55"/>
    <w:pPr>
      <w:tabs>
        <w:tab w:val="center" w:pos="4680"/>
        <w:tab w:val="right" w:pos="9360"/>
      </w:tabs>
      <w:spacing w:line="240" w:lineRule="auto"/>
    </w:pPr>
  </w:style>
  <w:style w:type="character" w:customStyle="1" w:styleId="FooterChar">
    <w:name w:val="Footer Char"/>
    <w:basedOn w:val="DefaultParagraphFont"/>
    <w:link w:val="Footer"/>
    <w:uiPriority w:val="99"/>
    <w:rsid w:val="00CF3A55"/>
    <w:rPr>
      <w:rFonts w:eastAsia="Times New Roman" w:cs="Arial (Body)"/>
      <w:color w:val="404040" w:themeColor="text1" w:themeTint="BF"/>
      <w:kern w:val="28"/>
      <w:sz w:val="20"/>
      <w:szCs w:val="20"/>
      <w:lang w:val="fr-FR"/>
      <w14:ligatures w14:val="none"/>
    </w:rPr>
  </w:style>
  <w:style w:type="character" w:styleId="Hyperlink">
    <w:name w:val="Hyperlink"/>
    <w:basedOn w:val="DefaultParagraphFont"/>
    <w:uiPriority w:val="99"/>
    <w:unhideWhenUsed/>
    <w:rsid w:val="00CF3A55"/>
    <w:rPr>
      <w:color w:val="467886" w:themeColor="hyperlink"/>
      <w:u w:val="single"/>
    </w:rPr>
  </w:style>
  <w:style w:type="character" w:styleId="UnresolvedMention">
    <w:name w:val="Unresolved Mention"/>
    <w:basedOn w:val="DefaultParagraphFont"/>
    <w:uiPriority w:val="99"/>
    <w:semiHidden/>
    <w:unhideWhenUsed/>
    <w:rsid w:val="00CF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b6ddd2-6ac7-43ec-b0a6-40ec3b634496" xsi:nil="true"/>
    <lcf76f155ced4ddcb4097134ff3c332f xmlns="3b59b2a7-7497-4850-8008-06f9778a1835">
      <Terms xmlns="http://schemas.microsoft.com/office/infopath/2007/PartnerControls"/>
    </lcf76f155ced4ddcb4097134ff3c332f>
    <SharedWithUsers xmlns="e4b6ddd2-6ac7-43ec-b0a6-40ec3b63449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0E5541E2DA2C48963CFF98BCE7807E" ma:contentTypeVersion="13" ma:contentTypeDescription="Create a new document." ma:contentTypeScope="" ma:versionID="83ff8274f2e78d89aa2daa8feb429eb5">
  <xsd:schema xmlns:xsd="http://www.w3.org/2001/XMLSchema" xmlns:xs="http://www.w3.org/2001/XMLSchema" xmlns:p="http://schemas.microsoft.com/office/2006/metadata/properties" xmlns:ns2="3b59b2a7-7497-4850-8008-06f9778a1835" xmlns:ns3="e4b6ddd2-6ac7-43ec-b0a6-40ec3b634496" targetNamespace="http://schemas.microsoft.com/office/2006/metadata/properties" ma:root="true" ma:fieldsID="12cb2f080875d305c17a307412de58e6" ns2:_="" ns3:_="">
    <xsd:import namespace="3b59b2a7-7497-4850-8008-06f9778a1835"/>
    <xsd:import namespace="e4b6ddd2-6ac7-43ec-b0a6-40ec3b634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9b2a7-7497-4850-8008-06f9778a1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855c4f-1bce-48e3-acb7-b14ca92ec4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6ddd2-6ac7-43ec-b0a6-40ec3b6344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ecf63f-36c1-4cf6-a85d-30f978e4adf7}" ma:internalName="TaxCatchAll" ma:showField="CatchAllData" ma:web="e4b6ddd2-6ac7-43ec-b0a6-40ec3b6344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7FFBA-988A-4CF8-94D5-E359A82D51CC}">
  <ds:schemaRefs>
    <ds:schemaRef ds:uri="http://schemas.microsoft.com/sharepoint/v3/contenttype/forms"/>
  </ds:schemaRefs>
</ds:datastoreItem>
</file>

<file path=customXml/itemProps2.xml><?xml version="1.0" encoding="utf-8"?>
<ds:datastoreItem xmlns:ds="http://schemas.openxmlformats.org/officeDocument/2006/customXml" ds:itemID="{95DFC12A-68B3-4227-857D-1D859E39A1B8}">
  <ds:schemaRefs>
    <ds:schemaRef ds:uri="http://schemas.microsoft.com/office/2006/metadata/properties"/>
    <ds:schemaRef ds:uri="http://schemas.microsoft.com/office/infopath/2007/PartnerControls"/>
    <ds:schemaRef ds:uri="e4b6ddd2-6ac7-43ec-b0a6-40ec3b634496"/>
    <ds:schemaRef ds:uri="3b59b2a7-7497-4850-8008-06f9778a1835"/>
  </ds:schemaRefs>
</ds:datastoreItem>
</file>

<file path=customXml/itemProps3.xml><?xml version="1.0" encoding="utf-8"?>
<ds:datastoreItem xmlns:ds="http://schemas.openxmlformats.org/officeDocument/2006/customXml" ds:itemID="{8866111D-636B-40FC-8129-0781ED8C6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9b2a7-7497-4850-8008-06f9778a1835"/>
    <ds:schemaRef ds:uri="e4b6ddd2-6ac7-43ec-b0a6-40ec3b63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Laskey</dc:creator>
  <cp:keywords/>
  <dc:description/>
  <cp:lastModifiedBy>Caitlyn Groose</cp:lastModifiedBy>
  <cp:revision>2</cp:revision>
  <cp:lastPrinted>2025-09-24T19:32:00Z</cp:lastPrinted>
  <dcterms:created xsi:type="dcterms:W3CDTF">2025-12-04T18:24:00Z</dcterms:created>
  <dcterms:modified xsi:type="dcterms:W3CDTF">2025-12-04T18:24:00Z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0x010100D30E5541E2DA2C48963CFF98BCE7807E</vt:lpwstr>
  </property>
  <property fmtid="{D5CDD505-2E9C-101B-9397-08002B2CF9AE}" pid="3" name="Order">
    <vt:r8>656900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